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C4FE8" w14:textId="18AAE129" w:rsidR="007F574C" w:rsidRPr="001B458F" w:rsidRDefault="007F574C" w:rsidP="002E2591">
      <w:pPr>
        <w:jc w:val="both"/>
        <w:rPr>
          <w:rFonts w:cstheme="minorHAnsi"/>
          <w:b/>
          <w:u w:val="single"/>
          <w:lang w:val="en-US"/>
        </w:rPr>
      </w:pPr>
    </w:p>
    <w:tbl>
      <w:tblPr>
        <w:tblpPr w:leftFromText="180" w:rightFromText="180" w:vertAnchor="text" w:horzAnchor="margin" w:tblpXSpec="center" w:tblpY="-236"/>
        <w:tblW w:w="10490" w:type="dxa"/>
        <w:tblLayout w:type="fixed"/>
        <w:tblCellMar>
          <w:left w:w="65" w:type="dxa"/>
          <w:right w:w="65" w:type="dxa"/>
        </w:tblCellMar>
        <w:tblLook w:val="0000" w:firstRow="0" w:lastRow="0" w:firstColumn="0" w:lastColumn="0" w:noHBand="0" w:noVBand="0"/>
      </w:tblPr>
      <w:tblGrid>
        <w:gridCol w:w="10490"/>
      </w:tblGrid>
      <w:tr w:rsidR="007F574C" w:rsidRPr="001B458F" w14:paraId="5BEB8471" w14:textId="77777777" w:rsidTr="5498190C">
        <w:trPr>
          <w:trHeight w:val="100"/>
        </w:trPr>
        <w:tc>
          <w:tcPr>
            <w:tcW w:w="1049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74F4519A" w14:textId="77777777" w:rsidR="007F574C" w:rsidRPr="003A74E4" w:rsidRDefault="007F574C" w:rsidP="007F574C">
            <w:pPr>
              <w:widowControl w:val="0"/>
              <w:rPr>
                <w:rFonts w:eastAsia="Times New Roman" w:cstheme="minorHAnsi"/>
                <w:snapToGrid w:val="0"/>
                <w:color w:val="000000"/>
                <w:sz w:val="14"/>
                <w:szCs w:val="14"/>
                <w:lang w:eastAsia="en-GB"/>
              </w:rPr>
            </w:pPr>
          </w:p>
        </w:tc>
      </w:tr>
      <w:tr w:rsidR="007F574C" w:rsidRPr="001B458F" w14:paraId="6D8D14C4" w14:textId="77777777" w:rsidTr="5498190C">
        <w:tc>
          <w:tcPr>
            <w:tcW w:w="10490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544DADC" w14:textId="062F01E8" w:rsidR="007F574C" w:rsidRPr="00B65709" w:rsidRDefault="00477288" w:rsidP="5498190C">
            <w:pPr>
              <w:pStyle w:val="Subtitle"/>
              <w:rPr>
                <w:rFonts w:asciiTheme="minorHAnsi" w:hAnsiTheme="minorHAnsi" w:cstheme="minorBidi"/>
                <w:snapToGrid w:val="0"/>
                <w:sz w:val="36"/>
                <w:szCs w:val="36"/>
                <w:lang w:eastAsia="en-GB"/>
              </w:rPr>
            </w:pPr>
            <w:r>
              <w:rPr>
                <w:rFonts w:asciiTheme="minorHAnsi" w:hAnsiTheme="minorHAnsi" w:cstheme="minorBidi"/>
                <w:sz w:val="36"/>
                <w:szCs w:val="36"/>
              </w:rPr>
              <w:t>SEND</w:t>
            </w:r>
            <w:r w:rsidR="00B72374">
              <w:rPr>
                <w:rFonts w:asciiTheme="minorHAnsi" w:hAnsiTheme="minorHAnsi" w:cstheme="minorBidi"/>
                <w:sz w:val="36"/>
                <w:szCs w:val="36"/>
              </w:rPr>
              <w:t xml:space="preserve"> Policy</w:t>
            </w:r>
          </w:p>
        </w:tc>
      </w:tr>
      <w:tr w:rsidR="007F574C" w:rsidRPr="001B458F" w14:paraId="5B461CFA" w14:textId="77777777" w:rsidTr="5498190C">
        <w:trPr>
          <w:trHeight w:val="80"/>
        </w:trPr>
        <w:tc>
          <w:tcPr>
            <w:tcW w:w="1049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62A44E" w14:textId="77777777" w:rsidR="007F574C" w:rsidRPr="001B458F" w:rsidRDefault="007F574C" w:rsidP="007F574C">
            <w:pPr>
              <w:widowControl w:val="0"/>
              <w:jc w:val="center"/>
              <w:rPr>
                <w:rFonts w:eastAsia="Times New Roman" w:cstheme="minorHAnsi"/>
                <w:snapToGrid w:val="0"/>
                <w:color w:val="000000"/>
                <w:lang w:eastAsia="en-GB"/>
              </w:rPr>
            </w:pPr>
          </w:p>
        </w:tc>
      </w:tr>
    </w:tbl>
    <w:tbl>
      <w:tblPr>
        <w:tblpPr w:leftFromText="180" w:rightFromText="180" w:vertAnchor="text" w:horzAnchor="margin" w:tblpXSpec="center" w:tblpY="85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245"/>
      </w:tblGrid>
      <w:tr w:rsidR="009F1AAA" w:rsidRPr="001B458F" w14:paraId="0828E9A6" w14:textId="77777777" w:rsidTr="549819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40935" w14:textId="77777777" w:rsidR="009F1AAA" w:rsidRPr="001B458F" w:rsidRDefault="009F1AAA" w:rsidP="009F1AAA">
            <w:pPr>
              <w:spacing w:before="120" w:after="120"/>
              <w:rPr>
                <w:rFonts w:eastAsia="Times New Roman" w:cstheme="minorHAnsi"/>
                <w:b/>
                <w:lang w:eastAsia="en-GB"/>
              </w:rPr>
            </w:pPr>
            <w:r w:rsidRPr="001B458F">
              <w:rPr>
                <w:rFonts w:eastAsia="Times New Roman" w:cstheme="minorHAnsi"/>
                <w:b/>
                <w:lang w:eastAsia="en-GB"/>
              </w:rPr>
              <w:t>Name of Unit/Premises/Centre/School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2317" w14:textId="77777777" w:rsidR="009F1AAA" w:rsidRPr="001B458F" w:rsidRDefault="009F1AAA" w:rsidP="009F1AAA">
            <w:pPr>
              <w:spacing w:before="120" w:after="120"/>
              <w:rPr>
                <w:rFonts w:eastAsia="Times New Roman" w:cstheme="minorHAnsi"/>
                <w:lang w:eastAsia="en-GB"/>
              </w:rPr>
            </w:pPr>
            <w:r w:rsidRPr="001B458F">
              <w:rPr>
                <w:rFonts w:eastAsia="Times New Roman" w:cstheme="minorHAnsi"/>
                <w:lang w:eastAsia="en-GB"/>
              </w:rPr>
              <w:t>The Toynbee School</w:t>
            </w:r>
          </w:p>
        </w:tc>
      </w:tr>
      <w:tr w:rsidR="009F1AAA" w:rsidRPr="001B458F" w14:paraId="1F088670" w14:textId="77777777" w:rsidTr="549819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832F0" w14:textId="77777777" w:rsidR="009F1AAA" w:rsidRPr="001B458F" w:rsidRDefault="009F1AAA" w:rsidP="009F1AAA">
            <w:pPr>
              <w:spacing w:before="120" w:after="120"/>
              <w:rPr>
                <w:rFonts w:eastAsia="Times New Roman" w:cstheme="minorHAnsi"/>
                <w:b/>
                <w:lang w:eastAsia="en-GB"/>
              </w:rPr>
            </w:pPr>
            <w:r w:rsidRPr="001B458F">
              <w:rPr>
                <w:rFonts w:eastAsia="Times New Roman" w:cstheme="minorHAnsi"/>
                <w:b/>
                <w:lang w:eastAsia="en-GB"/>
              </w:rPr>
              <w:t>Date of Policy Issue/Review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EC69" w14:textId="6ABC2D0B" w:rsidR="009F1AAA" w:rsidRPr="001B458F" w:rsidRDefault="00BE300D" w:rsidP="009F1AAA">
            <w:pPr>
              <w:spacing w:before="120" w:after="120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Autumn</w:t>
            </w:r>
            <w:r w:rsidR="009F1AAA" w:rsidRPr="001B458F">
              <w:rPr>
                <w:rFonts w:eastAsia="Times New Roman" w:cstheme="minorHAnsi"/>
                <w:lang w:eastAsia="en-GB"/>
              </w:rPr>
              <w:t xml:space="preserve"> 2021 /</w:t>
            </w:r>
            <w:r w:rsidR="00CC7829">
              <w:rPr>
                <w:rFonts w:eastAsia="Times New Roman" w:cstheme="minorHAnsi"/>
                <w:lang w:eastAsia="en-GB"/>
              </w:rPr>
              <w:t xml:space="preserve"> Autumn</w:t>
            </w:r>
            <w:r w:rsidR="00CC7829" w:rsidRPr="001B458F">
              <w:rPr>
                <w:rFonts w:eastAsia="Times New Roman" w:cstheme="minorHAnsi"/>
                <w:lang w:eastAsia="en-GB"/>
              </w:rPr>
              <w:t xml:space="preserve"> 202</w:t>
            </w:r>
            <w:r w:rsidR="00CC7829">
              <w:rPr>
                <w:rFonts w:eastAsia="Times New Roman" w:cstheme="minorHAnsi"/>
                <w:lang w:eastAsia="en-GB"/>
              </w:rPr>
              <w:t>2</w:t>
            </w:r>
          </w:p>
        </w:tc>
      </w:tr>
      <w:tr w:rsidR="009F1AAA" w:rsidRPr="001B458F" w14:paraId="47096D59" w14:textId="77777777" w:rsidTr="549819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27C4" w14:textId="77777777" w:rsidR="009F1AAA" w:rsidRPr="001B458F" w:rsidRDefault="009F1AAA" w:rsidP="009F1AAA">
            <w:pPr>
              <w:spacing w:before="120" w:after="120"/>
              <w:rPr>
                <w:rFonts w:eastAsia="Times New Roman" w:cstheme="minorHAnsi"/>
                <w:b/>
                <w:lang w:eastAsia="en-GB"/>
              </w:rPr>
            </w:pPr>
            <w:r w:rsidRPr="001B458F">
              <w:rPr>
                <w:rFonts w:eastAsia="Times New Roman" w:cstheme="minorHAnsi"/>
                <w:b/>
                <w:lang w:eastAsia="en-GB"/>
              </w:rPr>
              <w:t>Name of Responsible Manager/Headteacher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6311" w14:textId="1E994BFD" w:rsidR="009F1AAA" w:rsidRPr="001B458F" w:rsidRDefault="00B72374" w:rsidP="5498190C">
            <w:pPr>
              <w:spacing w:before="120" w:after="12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Deputy Headteacher</w:t>
            </w:r>
          </w:p>
        </w:tc>
      </w:tr>
      <w:tr w:rsidR="009F1AAA" w:rsidRPr="001B458F" w14:paraId="2195E2C6" w14:textId="77777777" w:rsidTr="549819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D802" w14:textId="77777777" w:rsidR="009F1AAA" w:rsidRPr="001B458F" w:rsidRDefault="009F1AAA" w:rsidP="009F1AAA">
            <w:pPr>
              <w:spacing w:before="120" w:after="120"/>
              <w:rPr>
                <w:rFonts w:eastAsia="Times New Roman" w:cstheme="minorHAnsi"/>
                <w:b/>
                <w:lang w:eastAsia="en-GB"/>
              </w:rPr>
            </w:pPr>
            <w:r w:rsidRPr="001B458F">
              <w:rPr>
                <w:rFonts w:eastAsia="Times New Roman" w:cstheme="minorHAnsi"/>
                <w:b/>
                <w:lang w:eastAsia="en-GB"/>
              </w:rPr>
              <w:t xml:space="preserve">Governors’ Sub-Committee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950C" w14:textId="0B35D921" w:rsidR="009F1AAA" w:rsidRPr="001B458F" w:rsidRDefault="00BE300D" w:rsidP="5498190C">
            <w:pPr>
              <w:spacing w:before="120" w:after="120"/>
              <w:rPr>
                <w:rFonts w:eastAsia="Times New Roman"/>
                <w:lang w:eastAsia="en-GB"/>
              </w:rPr>
            </w:pPr>
            <w:r>
              <w:rPr>
                <w:rFonts w:eastAsia="Times New Roman"/>
                <w:lang w:eastAsia="en-GB"/>
              </w:rPr>
              <w:t>Welfare and Guidance</w:t>
            </w:r>
          </w:p>
        </w:tc>
      </w:tr>
    </w:tbl>
    <w:p w14:paraId="64CD3599" w14:textId="77777777" w:rsidR="001E00B4" w:rsidRDefault="001E00B4" w:rsidP="001E00B4">
      <w:pPr>
        <w:pStyle w:val="NoSpacing"/>
        <w:ind w:left="-709"/>
      </w:pPr>
    </w:p>
    <w:p w14:paraId="1A98B67F" w14:textId="647C12D9" w:rsidR="00FC3D85" w:rsidRPr="00302CA3" w:rsidRDefault="00FC3D85" w:rsidP="00FC3D85">
      <w:pPr>
        <w:tabs>
          <w:tab w:val="left" w:pos="7588"/>
        </w:tabs>
        <w:ind w:hanging="709"/>
        <w:jc w:val="both"/>
        <w:rPr>
          <w:rFonts w:eastAsia="Times New Roman" w:cstheme="minorHAnsi"/>
          <w:b/>
          <w:sz w:val="24"/>
          <w:szCs w:val="24"/>
        </w:rPr>
      </w:pPr>
      <w:r w:rsidRPr="0063334E">
        <w:rPr>
          <w:rFonts w:eastAsia="Times New Roman" w:cstheme="minorHAnsi"/>
          <w:b/>
          <w:sz w:val="28"/>
          <w:szCs w:val="28"/>
        </w:rPr>
        <w:t xml:space="preserve">1.0     </w:t>
      </w:r>
      <w:r w:rsidR="0063334E">
        <w:rPr>
          <w:rFonts w:eastAsia="Times New Roman" w:cstheme="minorHAnsi"/>
          <w:b/>
          <w:sz w:val="28"/>
          <w:szCs w:val="28"/>
        </w:rPr>
        <w:t>Policy r</w:t>
      </w:r>
      <w:r w:rsidR="00302CA3" w:rsidRPr="0063334E">
        <w:rPr>
          <w:rFonts w:eastAsia="Times New Roman" w:cstheme="minorHAnsi"/>
          <w:b/>
          <w:sz w:val="28"/>
          <w:szCs w:val="28"/>
        </w:rPr>
        <w:t>ationale</w:t>
      </w:r>
      <w:r w:rsidR="0063334E">
        <w:rPr>
          <w:rFonts w:eastAsia="Times New Roman" w:cstheme="minorHAnsi"/>
          <w:b/>
          <w:sz w:val="28"/>
          <w:szCs w:val="28"/>
        </w:rPr>
        <w:t xml:space="preserve"> and aims</w:t>
      </w:r>
      <w:r w:rsidRPr="00302CA3">
        <w:rPr>
          <w:rFonts w:eastAsia="Times New Roman" w:cstheme="minorHAnsi"/>
          <w:b/>
          <w:sz w:val="24"/>
          <w:szCs w:val="24"/>
        </w:rPr>
        <w:tab/>
      </w:r>
    </w:p>
    <w:p w14:paraId="3CC62C00" w14:textId="1D854AA4" w:rsidR="00FF0AF7" w:rsidRDefault="00302CA3" w:rsidP="00FF0AF7">
      <w:pPr>
        <w:pStyle w:val="Default"/>
        <w:ind w:hanging="709"/>
        <w:rPr>
          <w:sz w:val="22"/>
          <w:szCs w:val="22"/>
        </w:rPr>
      </w:pPr>
      <w:r w:rsidRPr="00302CA3">
        <w:rPr>
          <w:rFonts w:eastAsia="Times New Roman" w:cstheme="minorHAnsi"/>
          <w:lang w:eastAsia="en-GB"/>
        </w:rPr>
        <w:t xml:space="preserve">1.1 </w:t>
      </w:r>
      <w:r w:rsidRPr="00302CA3">
        <w:rPr>
          <w:rFonts w:eastAsia="Times New Roman" w:cstheme="minorHAnsi"/>
          <w:lang w:eastAsia="en-GB"/>
        </w:rPr>
        <w:tab/>
      </w:r>
      <w:r w:rsidR="00FF0AF7" w:rsidRPr="00FF0AF7">
        <w:t>The Governing Body of Toynbee School, in partnership with the Headteacher have responsibility for ensuring that special education needs (</w:t>
      </w:r>
      <w:r w:rsidR="00477288">
        <w:t>SEND</w:t>
      </w:r>
      <w:r w:rsidR="00FF0AF7" w:rsidRPr="00FF0AF7">
        <w:t xml:space="preserve">) provision is made for all pupils with </w:t>
      </w:r>
      <w:r w:rsidR="00477288">
        <w:t>SEND</w:t>
      </w:r>
      <w:r w:rsidR="00FF0AF7" w:rsidRPr="00FF0AF7">
        <w:t xml:space="preserve"> who attend the school. This policy builds on our School Inclusion Policy and the school </w:t>
      </w:r>
      <w:r w:rsidR="00477288">
        <w:t>SEND</w:t>
      </w:r>
      <w:r w:rsidR="00FF0AF7" w:rsidRPr="00FF0AF7">
        <w:t xml:space="preserve"> Information Report, which recognises the entitlement of all pupils to a balanced, broadly based curriculum. Our </w:t>
      </w:r>
      <w:r w:rsidR="00477288">
        <w:t>SEND</w:t>
      </w:r>
      <w:r w:rsidR="00FF0AF7" w:rsidRPr="00FF0AF7">
        <w:t xml:space="preserve"> policy reinforces the need for teaching that is fully inclusive.</w:t>
      </w:r>
      <w:r w:rsidR="00FF0AF7">
        <w:rPr>
          <w:sz w:val="22"/>
          <w:szCs w:val="22"/>
        </w:rPr>
        <w:t xml:space="preserve"> </w:t>
      </w:r>
    </w:p>
    <w:p w14:paraId="221D9C82" w14:textId="77777777" w:rsidR="00FF0AF7" w:rsidRDefault="00FF0AF7" w:rsidP="00FF0AF7">
      <w:pPr>
        <w:pStyle w:val="Default"/>
        <w:ind w:hanging="709"/>
        <w:rPr>
          <w:sz w:val="22"/>
          <w:szCs w:val="22"/>
        </w:rPr>
      </w:pPr>
    </w:p>
    <w:p w14:paraId="12B5FA2B" w14:textId="77777777" w:rsidR="00FF0AF7" w:rsidRPr="00FF0AF7" w:rsidRDefault="00302CA3" w:rsidP="00FF0AF7">
      <w:pPr>
        <w:pStyle w:val="Default"/>
        <w:ind w:hanging="709"/>
      </w:pPr>
      <w:r w:rsidRPr="007F7C91">
        <w:rPr>
          <w:rFonts w:eastAsia="Times New Roman" w:cstheme="minorHAnsi"/>
          <w:lang w:eastAsia="en-GB"/>
        </w:rPr>
        <w:t xml:space="preserve">1.2 </w:t>
      </w:r>
      <w:r w:rsidRPr="007F7C91">
        <w:rPr>
          <w:rFonts w:eastAsia="Times New Roman" w:cstheme="minorHAnsi"/>
          <w:lang w:eastAsia="en-GB"/>
        </w:rPr>
        <w:tab/>
      </w:r>
      <w:r w:rsidR="00FF0AF7" w:rsidRPr="00FF0AF7">
        <w:t xml:space="preserve">We recognise that many pupils will have special needs at some time during their school life. In implementing this policy, we believe pupils will be helped to overcome their difficulties. </w:t>
      </w:r>
    </w:p>
    <w:p w14:paraId="6A4B0B40" w14:textId="24AF1515" w:rsidR="00FF0AF7" w:rsidRPr="00FF0AF7" w:rsidRDefault="00FF0AF7" w:rsidP="00FF0AF7">
      <w:pPr>
        <w:pStyle w:val="Default"/>
      </w:pPr>
      <w:r w:rsidRPr="00FF0AF7">
        <w:t xml:space="preserve">The Toynbee School is committed to the removal of barriers to learning for all children and young people with </w:t>
      </w:r>
      <w:r w:rsidR="00477288">
        <w:t>SEND</w:t>
      </w:r>
      <w:r w:rsidRPr="00FF0AF7">
        <w:t xml:space="preserve">, promoting social inclusion and encouraging lifelong learning enabling them to achieve their potential and reach their goals. All aspects of this policy document are applicable to </w:t>
      </w:r>
      <w:r w:rsidR="00477288">
        <w:t>SEND</w:t>
      </w:r>
      <w:r w:rsidR="00082F95">
        <w:t xml:space="preserve"> pupils.</w:t>
      </w:r>
      <w:r w:rsidRPr="00FF0AF7">
        <w:t xml:space="preserve"> </w:t>
      </w:r>
    </w:p>
    <w:p w14:paraId="5C6DDCA2" w14:textId="5BFB88F7" w:rsidR="00302CA3" w:rsidRPr="007F7C91" w:rsidRDefault="00302CA3" w:rsidP="00302CA3">
      <w:pPr>
        <w:widowControl w:val="0"/>
        <w:suppressAutoHyphens/>
        <w:spacing w:before="113" w:after="0" w:line="240" w:lineRule="auto"/>
        <w:ind w:hanging="709"/>
        <w:rPr>
          <w:rFonts w:eastAsia="Times New Roman" w:cstheme="minorHAnsi"/>
          <w:sz w:val="24"/>
          <w:szCs w:val="24"/>
          <w:lang w:eastAsia="en-GB"/>
        </w:rPr>
      </w:pPr>
    </w:p>
    <w:p w14:paraId="58A79AAB" w14:textId="1FB25336" w:rsidR="0063334E" w:rsidRPr="00FF0AF7" w:rsidRDefault="0063334E" w:rsidP="00FF0AF7">
      <w:pPr>
        <w:ind w:hanging="709"/>
        <w:rPr>
          <w:rFonts w:eastAsia="Times New Roman" w:cstheme="minorHAnsi"/>
          <w:b/>
          <w:sz w:val="28"/>
          <w:szCs w:val="28"/>
        </w:rPr>
      </w:pPr>
      <w:r w:rsidRPr="00FF0AF7">
        <w:rPr>
          <w:rFonts w:eastAsia="Times New Roman" w:cstheme="minorHAnsi"/>
          <w:b/>
          <w:sz w:val="28"/>
          <w:szCs w:val="28"/>
        </w:rPr>
        <w:t xml:space="preserve">2.0 </w:t>
      </w:r>
      <w:r w:rsidRPr="00FF0AF7">
        <w:rPr>
          <w:rFonts w:eastAsia="Times New Roman" w:cstheme="minorHAnsi"/>
          <w:b/>
          <w:sz w:val="28"/>
          <w:szCs w:val="28"/>
        </w:rPr>
        <w:tab/>
      </w:r>
      <w:r w:rsidR="00FF0AF7" w:rsidRPr="00FF0AF7">
        <w:rPr>
          <w:rFonts w:eastAsia="Times New Roman" w:cstheme="minorHAnsi"/>
          <w:b/>
          <w:sz w:val="28"/>
          <w:szCs w:val="28"/>
        </w:rPr>
        <w:t>Partnership with Parents and Carers</w:t>
      </w:r>
    </w:p>
    <w:p w14:paraId="335C32A7" w14:textId="1C6836AB" w:rsidR="00FF0AF7" w:rsidRPr="00FF0AF7" w:rsidRDefault="0063334E" w:rsidP="00FF0AF7">
      <w:pPr>
        <w:ind w:hanging="709"/>
        <w:rPr>
          <w:sz w:val="24"/>
          <w:szCs w:val="24"/>
        </w:rPr>
      </w:pPr>
      <w:r w:rsidRPr="00FF0AF7">
        <w:rPr>
          <w:rFonts w:cs="Calibri"/>
          <w:sz w:val="24"/>
          <w:szCs w:val="24"/>
        </w:rPr>
        <w:t xml:space="preserve">2.1 </w:t>
      </w:r>
      <w:r w:rsidR="00BF5B4B" w:rsidRPr="00FF0AF7">
        <w:rPr>
          <w:rFonts w:cs="Calibri"/>
          <w:sz w:val="24"/>
          <w:szCs w:val="24"/>
        </w:rPr>
        <w:tab/>
      </w:r>
      <w:r w:rsidR="00FF0AF7" w:rsidRPr="00FF0AF7">
        <w:rPr>
          <w:sz w:val="24"/>
          <w:szCs w:val="24"/>
        </w:rPr>
        <w:t xml:space="preserve">Toynbee School recognises that parents have a unique overview of the child’s needs and how best to support them, and that this gives them a key role in the partnership. The school will make available, through communicating on the school’s portal and parent mail, information about courses/ special holidays to all parents of pupils with </w:t>
      </w:r>
      <w:r w:rsidR="00477288">
        <w:rPr>
          <w:sz w:val="24"/>
          <w:szCs w:val="24"/>
        </w:rPr>
        <w:t>SEND</w:t>
      </w:r>
      <w:r w:rsidR="00FF0AF7" w:rsidRPr="00FF0AF7">
        <w:rPr>
          <w:sz w:val="24"/>
          <w:szCs w:val="24"/>
        </w:rPr>
        <w:t xml:space="preserve">, and the details of the parent partnership service available through the LA. </w:t>
      </w:r>
    </w:p>
    <w:p w14:paraId="5B6A131A" w14:textId="15ADDE60" w:rsidR="00BF5B4B" w:rsidRPr="00FF0AF7" w:rsidRDefault="00FF0AF7" w:rsidP="00FF0AF7">
      <w:pPr>
        <w:ind w:hanging="709"/>
        <w:rPr>
          <w:rFonts w:eastAsia="Times New Roman" w:cstheme="minorHAnsi"/>
          <w:b/>
          <w:sz w:val="28"/>
          <w:szCs w:val="28"/>
        </w:rPr>
      </w:pPr>
      <w:r w:rsidRPr="00FF0AF7">
        <w:rPr>
          <w:rFonts w:eastAsia="Times New Roman" w:cstheme="minorHAnsi"/>
          <w:b/>
          <w:sz w:val="28"/>
          <w:szCs w:val="28"/>
        </w:rPr>
        <w:t>3.0</w:t>
      </w:r>
      <w:r w:rsidRPr="00FF0AF7">
        <w:rPr>
          <w:rFonts w:eastAsia="Times New Roman" w:cstheme="minorHAnsi"/>
          <w:b/>
          <w:sz w:val="28"/>
          <w:szCs w:val="28"/>
        </w:rPr>
        <w:tab/>
        <w:t>Equal Opportunities</w:t>
      </w:r>
    </w:p>
    <w:p w14:paraId="0EEFB296" w14:textId="3C01640E" w:rsidR="00FF0AF7" w:rsidRPr="00FF0AF7" w:rsidRDefault="00FF0AF7" w:rsidP="00FF0AF7">
      <w:pPr>
        <w:ind w:hanging="709"/>
        <w:rPr>
          <w:sz w:val="24"/>
          <w:szCs w:val="24"/>
        </w:rPr>
      </w:pPr>
      <w:r w:rsidRPr="00FF0AF7">
        <w:rPr>
          <w:sz w:val="24"/>
          <w:szCs w:val="24"/>
        </w:rPr>
        <w:t>3</w:t>
      </w:r>
      <w:r w:rsidR="00411336" w:rsidRPr="00FF0AF7">
        <w:rPr>
          <w:sz w:val="24"/>
          <w:szCs w:val="24"/>
        </w:rPr>
        <w:t>.</w:t>
      </w:r>
      <w:r w:rsidRPr="00FF0AF7">
        <w:rPr>
          <w:sz w:val="24"/>
          <w:szCs w:val="24"/>
        </w:rPr>
        <w:t>1</w:t>
      </w:r>
      <w:r w:rsidR="00411336" w:rsidRPr="00FF0AF7">
        <w:rPr>
          <w:sz w:val="24"/>
          <w:szCs w:val="24"/>
        </w:rPr>
        <w:tab/>
      </w:r>
      <w:r w:rsidRPr="00FF0AF7">
        <w:rPr>
          <w:sz w:val="24"/>
          <w:szCs w:val="24"/>
        </w:rPr>
        <w:t xml:space="preserve">The </w:t>
      </w:r>
      <w:r w:rsidR="00477288">
        <w:rPr>
          <w:sz w:val="24"/>
          <w:szCs w:val="24"/>
        </w:rPr>
        <w:t>SEND</w:t>
      </w:r>
      <w:r w:rsidRPr="00FF0AF7">
        <w:rPr>
          <w:sz w:val="24"/>
          <w:szCs w:val="24"/>
        </w:rPr>
        <w:t xml:space="preserve"> policy will reflect the commitment to equal opportunity for all pupils at Toynbee School. School, irrespective of race, gender and special educational needs (</w:t>
      </w:r>
      <w:r w:rsidR="00477288">
        <w:rPr>
          <w:sz w:val="24"/>
          <w:szCs w:val="24"/>
        </w:rPr>
        <w:t>SEND</w:t>
      </w:r>
      <w:r w:rsidRPr="00FF0AF7">
        <w:rPr>
          <w:sz w:val="24"/>
          <w:szCs w:val="24"/>
        </w:rPr>
        <w:t>) as described in the Single Equalities Policy.</w:t>
      </w:r>
    </w:p>
    <w:p w14:paraId="726990B0" w14:textId="1CA2EC33" w:rsidR="00411336" w:rsidRPr="007F7C91" w:rsidRDefault="00411336" w:rsidP="00411336">
      <w:pPr>
        <w:spacing w:before="283" w:after="0" w:line="240" w:lineRule="auto"/>
        <w:ind w:hanging="709"/>
        <w:rPr>
          <w:rFonts w:eastAsia="Times New Roman" w:cstheme="minorHAnsi"/>
          <w:sz w:val="24"/>
          <w:szCs w:val="24"/>
          <w:lang w:eastAsia="en-GB"/>
        </w:rPr>
      </w:pPr>
    </w:p>
    <w:p w14:paraId="3E8A0175" w14:textId="333A0D2E" w:rsidR="00805715" w:rsidRPr="00FF0AF7" w:rsidRDefault="00FF0AF7" w:rsidP="00FF0AF7">
      <w:pPr>
        <w:ind w:hanging="709"/>
        <w:rPr>
          <w:rFonts w:eastAsia="Times New Roman" w:cstheme="minorHAnsi"/>
          <w:b/>
          <w:sz w:val="28"/>
          <w:szCs w:val="28"/>
        </w:rPr>
      </w:pPr>
      <w:r w:rsidRPr="00FF0AF7">
        <w:rPr>
          <w:rFonts w:eastAsia="Times New Roman" w:cstheme="minorHAnsi"/>
          <w:b/>
          <w:sz w:val="28"/>
          <w:szCs w:val="28"/>
        </w:rPr>
        <w:t>4</w:t>
      </w:r>
      <w:r w:rsidR="00805715" w:rsidRPr="00FF0AF7">
        <w:rPr>
          <w:rFonts w:eastAsia="Times New Roman" w:cstheme="minorHAnsi"/>
          <w:b/>
          <w:sz w:val="28"/>
          <w:szCs w:val="28"/>
        </w:rPr>
        <w:t xml:space="preserve">.0 </w:t>
      </w:r>
      <w:r w:rsidR="00805715" w:rsidRPr="00FF0AF7">
        <w:rPr>
          <w:rFonts w:eastAsia="Times New Roman" w:cstheme="minorHAnsi"/>
          <w:b/>
          <w:sz w:val="28"/>
          <w:szCs w:val="28"/>
        </w:rPr>
        <w:tab/>
      </w:r>
      <w:r w:rsidRPr="00FF0AF7">
        <w:rPr>
          <w:rFonts w:eastAsia="Times New Roman" w:cstheme="minorHAnsi"/>
          <w:b/>
          <w:sz w:val="28"/>
          <w:szCs w:val="28"/>
        </w:rPr>
        <w:t>Monitoring and Governance</w:t>
      </w:r>
    </w:p>
    <w:p w14:paraId="098DBA0C" w14:textId="14C45B3D" w:rsidR="00FF0AF7" w:rsidRPr="00963024" w:rsidRDefault="00FF0AF7" w:rsidP="00FF0AF7">
      <w:pPr>
        <w:ind w:hanging="709"/>
        <w:rPr>
          <w:sz w:val="23"/>
          <w:szCs w:val="23"/>
        </w:rPr>
      </w:pPr>
      <w:r>
        <w:rPr>
          <w:sz w:val="24"/>
          <w:szCs w:val="24"/>
          <w:lang w:eastAsia="en-GB"/>
        </w:rPr>
        <w:t xml:space="preserve">4.1 </w:t>
      </w:r>
      <w:r>
        <w:rPr>
          <w:sz w:val="24"/>
          <w:szCs w:val="24"/>
          <w:lang w:eastAsia="en-GB"/>
        </w:rPr>
        <w:tab/>
      </w:r>
      <w:r>
        <w:t>T</w:t>
      </w:r>
      <w:r w:rsidRPr="00963024">
        <w:t xml:space="preserve">he Governing Body’s responsibilities </w:t>
      </w:r>
      <w:r>
        <w:t xml:space="preserve">within this </w:t>
      </w:r>
      <w:r w:rsidR="00477288">
        <w:t>SEN</w:t>
      </w:r>
      <w:r w:rsidR="00017E5F">
        <w:t>D</w:t>
      </w:r>
      <w:r w:rsidRPr="00963024">
        <w:t xml:space="preserve"> </w:t>
      </w:r>
      <w:r>
        <w:t xml:space="preserve">Policy </w:t>
      </w:r>
      <w:r w:rsidRPr="00963024">
        <w:t>are</w:t>
      </w:r>
    </w:p>
    <w:p w14:paraId="7E31D86E" w14:textId="4BECE6C9" w:rsidR="00FF0AF7" w:rsidRDefault="00FF0AF7" w:rsidP="00FF0AF7">
      <w:pPr>
        <w:pStyle w:val="Default"/>
        <w:numPr>
          <w:ilvl w:val="0"/>
          <w:numId w:val="8"/>
        </w:numPr>
        <w:spacing w:after="3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Ensuring that provision of a high standard is made for </w:t>
      </w:r>
      <w:r w:rsidR="00477288">
        <w:rPr>
          <w:color w:val="auto"/>
          <w:sz w:val="22"/>
          <w:szCs w:val="22"/>
        </w:rPr>
        <w:t>SEND</w:t>
      </w:r>
      <w:r>
        <w:rPr>
          <w:color w:val="auto"/>
          <w:sz w:val="22"/>
          <w:szCs w:val="22"/>
        </w:rPr>
        <w:t xml:space="preserve"> pupils, </w:t>
      </w:r>
    </w:p>
    <w:p w14:paraId="5948E6AD" w14:textId="6505FFD5" w:rsidR="00FF0AF7" w:rsidRDefault="00FF0AF7" w:rsidP="00FF0AF7">
      <w:pPr>
        <w:pStyle w:val="Default"/>
        <w:numPr>
          <w:ilvl w:val="0"/>
          <w:numId w:val="8"/>
        </w:numPr>
        <w:spacing w:after="3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Ensuring that </w:t>
      </w:r>
      <w:r w:rsidR="00477288">
        <w:rPr>
          <w:color w:val="auto"/>
          <w:sz w:val="22"/>
          <w:szCs w:val="22"/>
        </w:rPr>
        <w:t>SEND</w:t>
      </w:r>
      <w:r>
        <w:rPr>
          <w:color w:val="auto"/>
          <w:sz w:val="22"/>
          <w:szCs w:val="22"/>
        </w:rPr>
        <w:t xml:space="preserve"> pupils are fully involved in school activities </w:t>
      </w:r>
    </w:p>
    <w:p w14:paraId="5CC65848" w14:textId="4BF32A93" w:rsidR="00FF0AF7" w:rsidRDefault="00FF0AF7" w:rsidP="00FF0AF7">
      <w:pPr>
        <w:pStyle w:val="Default"/>
        <w:numPr>
          <w:ilvl w:val="0"/>
          <w:numId w:val="8"/>
        </w:numPr>
        <w:spacing w:after="3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Being fully involved in developing, monitoring and subsequently reviewing </w:t>
      </w:r>
      <w:r w:rsidR="00477288">
        <w:rPr>
          <w:color w:val="auto"/>
          <w:sz w:val="22"/>
          <w:szCs w:val="22"/>
        </w:rPr>
        <w:t>SEND</w:t>
      </w:r>
      <w:r>
        <w:rPr>
          <w:color w:val="auto"/>
          <w:sz w:val="22"/>
          <w:szCs w:val="22"/>
        </w:rPr>
        <w:t xml:space="preserve"> policy </w:t>
      </w:r>
    </w:p>
    <w:p w14:paraId="4035AF67" w14:textId="23E49E60" w:rsidR="00FF0AF7" w:rsidRDefault="00477288" w:rsidP="00FF0AF7">
      <w:pPr>
        <w:pStyle w:val="Default"/>
        <w:numPr>
          <w:ilvl w:val="0"/>
          <w:numId w:val="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SEND</w:t>
      </w:r>
      <w:r w:rsidR="00FF0AF7">
        <w:rPr>
          <w:color w:val="auto"/>
          <w:sz w:val="22"/>
          <w:szCs w:val="22"/>
        </w:rPr>
        <w:t xml:space="preserve"> Link Governors to visit annually </w:t>
      </w:r>
    </w:p>
    <w:p w14:paraId="42B103BA" w14:textId="1BE8D2F6" w:rsidR="00FF0AF7" w:rsidRDefault="00FF0AF7" w:rsidP="00FF0AF7">
      <w:pPr>
        <w:pStyle w:val="Default"/>
        <w:rPr>
          <w:color w:val="auto"/>
          <w:sz w:val="22"/>
          <w:szCs w:val="22"/>
        </w:rPr>
      </w:pPr>
    </w:p>
    <w:p w14:paraId="7938B76E" w14:textId="7C1D8D58" w:rsidR="006C75A9" w:rsidRPr="006C75A9" w:rsidRDefault="006C75A9" w:rsidP="006C75A9">
      <w:r w:rsidRPr="006C75A9">
        <w:t xml:space="preserve">This will be delivered through the </w:t>
      </w:r>
      <w:r w:rsidR="00477288">
        <w:t>p</w:t>
      </w:r>
      <w:r w:rsidR="00477288" w:rsidRPr="006C75A9">
        <w:t>re</w:t>
      </w:r>
      <w:r w:rsidR="00477288">
        <w:t>sent</w:t>
      </w:r>
      <w:r w:rsidR="00477288" w:rsidRPr="006C75A9">
        <w:t>ation</w:t>
      </w:r>
      <w:r w:rsidRPr="006C75A9">
        <w:t xml:space="preserve"> and analysis of </w:t>
      </w:r>
    </w:p>
    <w:p w14:paraId="0FE1FFC9" w14:textId="77777777" w:rsidR="006C75A9" w:rsidRDefault="006C75A9" w:rsidP="006C75A9">
      <w:pPr>
        <w:pStyle w:val="Default"/>
        <w:numPr>
          <w:ilvl w:val="0"/>
          <w:numId w:val="9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Analysis of pupil tracking data and test results at all levels</w:t>
      </w:r>
    </w:p>
    <w:p w14:paraId="6C1E6934" w14:textId="323473AF" w:rsidR="006C75A9" w:rsidRDefault="006C75A9" w:rsidP="006C75A9">
      <w:pPr>
        <w:pStyle w:val="Default"/>
        <w:numPr>
          <w:ilvl w:val="0"/>
          <w:numId w:val="9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Annual  monitoring of procedures and practice by the </w:t>
      </w:r>
      <w:r w:rsidR="00477288">
        <w:rPr>
          <w:sz w:val="22"/>
          <w:szCs w:val="22"/>
        </w:rPr>
        <w:t>SEND</w:t>
      </w:r>
      <w:r>
        <w:rPr>
          <w:sz w:val="22"/>
          <w:szCs w:val="22"/>
        </w:rPr>
        <w:t xml:space="preserve"> Governor </w:t>
      </w:r>
    </w:p>
    <w:p w14:paraId="65B6F004" w14:textId="008920CD" w:rsidR="006C75A9" w:rsidRDefault="006C75A9" w:rsidP="006C75A9">
      <w:pPr>
        <w:pStyle w:val="Default"/>
        <w:numPr>
          <w:ilvl w:val="0"/>
          <w:numId w:val="9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Annual review of the School’s self-evaluation </w:t>
      </w:r>
    </w:p>
    <w:p w14:paraId="455CC445" w14:textId="6BC881F8" w:rsidR="006C75A9" w:rsidRPr="006C75A9" w:rsidRDefault="006C75A9" w:rsidP="006C75A9">
      <w:pPr>
        <w:pStyle w:val="Default"/>
        <w:numPr>
          <w:ilvl w:val="0"/>
          <w:numId w:val="9"/>
        </w:numPr>
        <w:rPr>
          <w:color w:val="auto"/>
          <w:sz w:val="22"/>
          <w:szCs w:val="22"/>
        </w:rPr>
      </w:pPr>
      <w:r>
        <w:rPr>
          <w:sz w:val="22"/>
          <w:szCs w:val="22"/>
        </w:rPr>
        <w:t>Annual review of the School Development Plan/</w:t>
      </w:r>
      <w:r w:rsidR="00477288">
        <w:rPr>
          <w:sz w:val="22"/>
          <w:szCs w:val="22"/>
        </w:rPr>
        <w:t>SEND</w:t>
      </w:r>
      <w:r>
        <w:rPr>
          <w:sz w:val="22"/>
          <w:szCs w:val="22"/>
        </w:rPr>
        <w:t xml:space="preserve"> Development Plan</w:t>
      </w:r>
    </w:p>
    <w:p w14:paraId="6F2DF13B" w14:textId="508C617D" w:rsidR="006C75A9" w:rsidRDefault="006C75A9" w:rsidP="006C75A9">
      <w:pPr>
        <w:pStyle w:val="Default"/>
        <w:rPr>
          <w:sz w:val="22"/>
          <w:szCs w:val="22"/>
        </w:rPr>
      </w:pPr>
    </w:p>
    <w:p w14:paraId="3484D865" w14:textId="676E6851" w:rsidR="006C75A9" w:rsidRDefault="006C75A9" w:rsidP="006C75A9">
      <w:pPr>
        <w:pStyle w:val="Default"/>
        <w:rPr>
          <w:sz w:val="22"/>
          <w:szCs w:val="22"/>
        </w:rPr>
      </w:pPr>
    </w:p>
    <w:p w14:paraId="11A4CC29" w14:textId="7A390779" w:rsidR="006C75A9" w:rsidRDefault="006C75A9" w:rsidP="006C75A9">
      <w:pPr>
        <w:pStyle w:val="Default"/>
        <w:rPr>
          <w:sz w:val="22"/>
          <w:szCs w:val="22"/>
        </w:rPr>
      </w:pPr>
    </w:p>
    <w:p w14:paraId="78E0B134" w14:textId="770B4954" w:rsidR="006C75A9" w:rsidRDefault="006C75A9" w:rsidP="006C75A9">
      <w:pPr>
        <w:pStyle w:val="Default"/>
        <w:ind w:hanging="709"/>
        <w:rPr>
          <w:sz w:val="22"/>
          <w:szCs w:val="22"/>
        </w:rPr>
      </w:pPr>
      <w:r>
        <w:rPr>
          <w:sz w:val="22"/>
          <w:szCs w:val="22"/>
        </w:rPr>
        <w:t>Linked Documents:</w:t>
      </w:r>
    </w:p>
    <w:p w14:paraId="07091A5F" w14:textId="034575EC" w:rsidR="006C75A9" w:rsidRDefault="006C75A9" w:rsidP="006C75A9">
      <w:pPr>
        <w:pStyle w:val="Default"/>
        <w:ind w:hanging="709"/>
        <w:rPr>
          <w:sz w:val="22"/>
          <w:szCs w:val="22"/>
        </w:rPr>
      </w:pPr>
    </w:p>
    <w:p w14:paraId="713F4540" w14:textId="6AF83BC2" w:rsidR="006C75A9" w:rsidRDefault="00477288" w:rsidP="006C75A9">
      <w:pPr>
        <w:pStyle w:val="Default"/>
        <w:ind w:hanging="709"/>
        <w:rPr>
          <w:sz w:val="22"/>
          <w:szCs w:val="22"/>
        </w:rPr>
      </w:pPr>
      <w:r>
        <w:rPr>
          <w:sz w:val="22"/>
          <w:szCs w:val="22"/>
        </w:rPr>
        <w:t>SEND</w:t>
      </w:r>
      <w:r w:rsidR="00C71E14">
        <w:rPr>
          <w:sz w:val="22"/>
          <w:szCs w:val="22"/>
        </w:rPr>
        <w:t>D</w:t>
      </w:r>
      <w:r w:rsidR="006C75A9">
        <w:rPr>
          <w:sz w:val="22"/>
          <w:szCs w:val="22"/>
        </w:rPr>
        <w:t xml:space="preserve"> Process Document</w:t>
      </w:r>
    </w:p>
    <w:p w14:paraId="3556B8C9" w14:textId="7DA7C0EB" w:rsidR="006C75A9" w:rsidRDefault="00477288" w:rsidP="006C75A9">
      <w:pPr>
        <w:pStyle w:val="Default"/>
        <w:ind w:hanging="709"/>
        <w:rPr>
          <w:sz w:val="22"/>
          <w:szCs w:val="22"/>
        </w:rPr>
      </w:pPr>
      <w:r>
        <w:rPr>
          <w:sz w:val="22"/>
          <w:szCs w:val="22"/>
        </w:rPr>
        <w:t>SEND</w:t>
      </w:r>
      <w:r w:rsidR="00C71E14">
        <w:rPr>
          <w:sz w:val="22"/>
          <w:szCs w:val="22"/>
        </w:rPr>
        <w:t>D</w:t>
      </w:r>
      <w:r w:rsidR="006C75A9">
        <w:rPr>
          <w:sz w:val="22"/>
          <w:szCs w:val="22"/>
        </w:rPr>
        <w:t xml:space="preserve"> Information Report</w:t>
      </w:r>
    </w:p>
    <w:p w14:paraId="1AC9962F" w14:textId="75A25FB9" w:rsidR="006C75A9" w:rsidRDefault="006C75A9" w:rsidP="006C75A9">
      <w:pPr>
        <w:pStyle w:val="Default"/>
        <w:ind w:hanging="709"/>
        <w:rPr>
          <w:sz w:val="22"/>
          <w:szCs w:val="22"/>
        </w:rPr>
      </w:pPr>
      <w:r>
        <w:rPr>
          <w:sz w:val="22"/>
          <w:szCs w:val="22"/>
        </w:rPr>
        <w:t>Single Equality Statement</w:t>
      </w:r>
    </w:p>
    <w:p w14:paraId="3961BD27" w14:textId="77777777" w:rsidR="006C75A9" w:rsidRDefault="006C75A9" w:rsidP="006C75A9">
      <w:pPr>
        <w:pStyle w:val="Default"/>
        <w:ind w:hanging="709"/>
        <w:rPr>
          <w:color w:val="auto"/>
          <w:sz w:val="22"/>
          <w:szCs w:val="22"/>
        </w:rPr>
      </w:pPr>
    </w:p>
    <w:p w14:paraId="6738FC8B" w14:textId="103D4DF8" w:rsidR="00FF0AF7" w:rsidRDefault="00FF0AF7" w:rsidP="00FF0AF7">
      <w:pPr>
        <w:pStyle w:val="Default"/>
        <w:rPr>
          <w:color w:val="auto"/>
          <w:sz w:val="22"/>
          <w:szCs w:val="22"/>
        </w:rPr>
      </w:pPr>
    </w:p>
    <w:sectPr w:rsidR="00FF0AF7" w:rsidSect="001E570A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89470" w14:textId="77777777" w:rsidR="00342CF0" w:rsidRDefault="00342CF0" w:rsidP="001E570A">
      <w:pPr>
        <w:spacing w:after="0" w:line="240" w:lineRule="auto"/>
      </w:pPr>
      <w:r>
        <w:separator/>
      </w:r>
    </w:p>
  </w:endnote>
  <w:endnote w:type="continuationSeparator" w:id="0">
    <w:p w14:paraId="65F4D422" w14:textId="77777777" w:rsidR="00342CF0" w:rsidRDefault="00342CF0" w:rsidP="001E570A">
      <w:pPr>
        <w:spacing w:after="0" w:line="240" w:lineRule="auto"/>
      </w:pPr>
      <w:r>
        <w:continuationSeparator/>
      </w:r>
    </w:p>
  </w:endnote>
  <w:endnote w:type="continuationNotice" w:id="1">
    <w:p w14:paraId="18319A36" w14:textId="77777777" w:rsidR="00342CF0" w:rsidRDefault="00342C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li">
    <w:altName w:val="Calibri"/>
    <w:panose1 w:val="02000503000000000000"/>
    <w:charset w:val="00"/>
    <w:family w:val="auto"/>
    <w:pitch w:val="variable"/>
    <w:sig w:usb0="A00000EF" w:usb1="4000204B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59010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ACE6E0" w14:textId="12855E62" w:rsidR="001E570A" w:rsidRDefault="007F574C">
        <w:pPr>
          <w:pStyle w:val="Footer"/>
          <w:jc w:val="center"/>
        </w:pPr>
        <w:r w:rsidRPr="007F574C">
          <w:rPr>
            <w:rFonts w:ascii="Times" w:eastAsia="Calibri" w:hAnsi="Times" w:cs="Times New Roman"/>
            <w:noProof/>
            <w:color w:val="FFFFFF"/>
            <w:sz w:val="28"/>
            <w:szCs w:val="28"/>
            <w:lang w:eastAsia="en-GB"/>
          </w:rPr>
          <w:drawing>
            <wp:anchor distT="0" distB="0" distL="114300" distR="114300" simplePos="0" relativeHeight="251658242" behindDoc="1" locked="0" layoutInCell="1" allowOverlap="1" wp14:anchorId="4131F3DC" wp14:editId="2AEAF23F">
              <wp:simplePos x="0" y="0"/>
              <wp:positionH relativeFrom="page">
                <wp:align>left</wp:align>
              </wp:positionH>
              <wp:positionV relativeFrom="paragraph">
                <wp:posOffset>294005</wp:posOffset>
              </wp:positionV>
              <wp:extent cx="7572375" cy="656590"/>
              <wp:effectExtent l="0" t="0" r="9525" b="0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1.gif"/>
                      <pic:cNvPicPr/>
                    </pic:nvPicPr>
                    <pic:blipFill>
                      <a:blip r:embed="rId1" cstate="print">
                        <a:duotone>
                          <a:prstClr val="black"/>
                          <a:srgbClr val="383838">
                            <a:tint val="45000"/>
                            <a:satMod val="400000"/>
                          </a:srgb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2375" cy="656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0C769904" w14:textId="58FEF59C" w:rsidR="001E570A" w:rsidRDefault="0040271C">
        <w:pPr>
          <w:pStyle w:val="Footer"/>
          <w:jc w:val="center"/>
        </w:pPr>
        <w:r w:rsidRPr="00AD0CE0">
          <w:rPr>
            <w:noProof/>
            <w:color w:val="FFFFFF" w:themeColor="background1"/>
            <w:sz w:val="28"/>
            <w:szCs w:val="28"/>
            <w:lang w:eastAsia="en-GB"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4BC51F6B" wp14:editId="1D829108">
                  <wp:simplePos x="0" y="0"/>
                  <wp:positionH relativeFrom="page">
                    <wp:posOffset>400050</wp:posOffset>
                  </wp:positionH>
                  <wp:positionV relativeFrom="paragraph">
                    <wp:posOffset>185420</wp:posOffset>
                  </wp:positionV>
                  <wp:extent cx="2170430" cy="371475"/>
                  <wp:effectExtent l="0" t="0" r="0" b="0"/>
                  <wp:wrapNone/>
                  <wp:docPr id="30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043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61DDC" w14:textId="77777777" w:rsidR="007F574C" w:rsidRPr="00AD0CE0" w:rsidRDefault="007F574C" w:rsidP="007F574C">
                              <w:pP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AD0CE0"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>The Toynbee School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BC51F6B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31.5pt;margin-top:14.6pt;width:170.9pt;height:29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zrDgIAAPsDAAAOAAAAZHJzL2Uyb0RvYy54bWysU9tuGyEQfa/Uf0C813uxXScr4yhNmqpS&#10;epGSfgBmWS8qMBSwd92v78A6rtW+VeUBMQxzZs6ZYX0zGk0O0gcFltFqVlIirYBW2R2j354f3lxR&#10;EiK3LddgJaNHGejN5vWr9eAaWUMPupWeIIgNzeAY7WN0TVEE0UvDwwyctOjswBse0fS7ovV8QHSj&#10;i7os3xYD+NZ5EDIEvL2fnHST8btOivil64KMRDOKtcW8+7xv015s1rzZee56JU5l8H+ownBlMekZ&#10;6p5HTvZe/QVllPAQoIszAaaArlNCZg7Ipir/YPPUcyczFxQnuLNM4f/Bis+Hr56oltF5uaLEcoNN&#10;epZjJO9gJHXSZ3ChwWdPDh/GEa+xz5lrcI8gvgdi4a7ndidvvYehl7zF+qoUWVyETjghgWyHT9Bi&#10;Gr6PkIHGzpskHspBEB37dDz3JpUi8LKuVuViji6BvvmqWqyWOQVvXqKdD/GDBEPSgVGPvc/o/PAY&#10;YqqGNy9PUjILD0rr3H9tycDo9bJe5oALj1ERx1Mrw+hVmdY0MInke9vm4MiVns6YQNsT60R0ohzH&#10;7ZgFPou5hfaIMniYphF/Dx568D8pGXASGQ0/9txLSvRHi1JeV4tFGt1sLJarGg1/6dleergVCMVo&#10;pGQ63sU87hPlW5S8U1mN1JupklPJOGFZpNNvSCN8aedXv//s5hcAAAD//wMAUEsDBBQABgAIAAAA&#10;IQDLad3o3QAAAAgBAAAPAAAAZHJzL2Rvd25yZXYueG1sTI/LTsMwEEX3SPyDNUjsqE0IfYRMKgRi&#10;C2qBSt25yTSJiMdR7Dbh7xlWsBzd0b3n5OvJdepMQ2g9I9zODCji0lct1wgf7y83S1AhWq5s55kQ&#10;vinAuri8yG1W+ZE3dN7GWkkJh8wiNDH2mdahbMjZMPM9sWRHPzgb5RxqXQ12lHLX6cSYuXa2ZVlo&#10;bE9PDZVf25ND+Hw97nepeauf3X0/+slodiuNeH01PT6AijTFv2f4xRd0KITp4E9cBdUhzO9EJSIk&#10;qwSU5KlJReWAsFwsQBe5/i9Q/AAAAP//AwBQSwECLQAUAAYACAAAACEAtoM4kv4AAADhAQAAEwAA&#10;AAAAAAAAAAAAAAAAAAAAW0NvbnRlbnRfVHlwZXNdLnhtbFBLAQItABQABgAIAAAAIQA4/SH/1gAA&#10;AJQBAAALAAAAAAAAAAAAAAAAAC8BAABfcmVscy8ucmVsc1BLAQItABQABgAIAAAAIQBz+UzrDgIA&#10;APsDAAAOAAAAAAAAAAAAAAAAAC4CAABkcnMvZTJvRG9jLnhtbFBLAQItABQABgAIAAAAIQDLad3o&#10;3QAAAAgBAAAPAAAAAAAAAAAAAAAAAGgEAABkcnMvZG93bnJldi54bWxQSwUGAAAAAAQABADzAAAA&#10;cgUAAAAA&#10;" filled="f" stroked="f">
                  <v:textbox>
                    <w:txbxContent>
                      <w:p w14:paraId="4E361DDC" w14:textId="77777777" w:rsidR="007F574C" w:rsidRPr="00AD0CE0" w:rsidRDefault="007F574C" w:rsidP="007F574C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AD0CE0">
                          <w:rPr>
                            <w:color w:val="FFFFFF" w:themeColor="background1"/>
                            <w:sz w:val="28"/>
                            <w:szCs w:val="28"/>
                          </w:rPr>
                          <w:t>The Toynbee School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</w:p>
    </w:sdtContent>
  </w:sdt>
  <w:p w14:paraId="6F0B325F" w14:textId="482145ED" w:rsidR="001E570A" w:rsidRDefault="0040271C">
    <w:pPr>
      <w:pStyle w:val="Footer"/>
    </w:pPr>
    <w:r w:rsidRPr="007F574C">
      <w:rPr>
        <w:rFonts w:ascii="Times" w:eastAsia="Calibri" w:hAnsi="Times" w:cs="Times New Roman"/>
        <w:noProof/>
        <w:color w:val="FFFFFF"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C5EA80B" wp14:editId="3F847049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4333875" cy="37147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DC3B4D" w14:textId="1EFF1CD2" w:rsidR="007F574C" w:rsidRPr="007F574C" w:rsidRDefault="00EF4143" w:rsidP="007F574C">
                          <w:pPr>
                            <w:jc w:val="center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t xml:space="preserve">         </w:t>
                          </w:r>
                          <w:r w:rsidR="00477288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SEND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Policy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A80B" id="_x0000_s1029" type="#_x0000_t202" style="position:absolute;margin-left:0;margin-top:1.2pt;width:341.25pt;height:29.2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0tDAIAAPkDAAAOAAAAZHJzL2Uyb0RvYy54bWysU9tuGyEQfa/Uf0C81+trnay8jtKkqSql&#10;FynpB4xZ1osKDAXsXffrO7C2ayVvVXlAAzNzmHNmWN30RrO99EGhrfhkNOZMWoG1stuK/3h+eHfF&#10;WYhga9BoZcUPMvCb9ds3q86Vcoot6lp6RiA2lJ2reBujK4siiFYaCCN00pKzQW8g0tFvi9pDR+hG&#10;F9Px+H3Roa+dRyFDoNv7wcnXGb9ppIjfmibIyHTFqbaYd5/3TdqL9QrKrQfXKnEsA/6hCgPK0qNn&#10;qHuIwHZevYIySngM2MSRQFNg0yghMwdiMxm/YPPUgpOZC4kT3Fmm8P9gxdf9d89UXXFqlAVDLXqW&#10;fWQfsGfTpE7nQklBT47CYk/X1OXMNLhHFD8Ds3jXgt3KW++xayXUVN0kZRYXqQNOSCCb7gvW9Azs&#10;ImagvvEmSUdiMEKnLh3OnUmlCLqcz2azq+WCM0G+2XIyJzs9AeUp2/kQP0k0LBkV99T5jA77xxCH&#10;0FNIeszig9Ka7qHUlnUVv15MFznhwmNUpOHUypA647SGcUkkP9o6J0dQerCpFm2PrBPRgXLsN32W&#10;d3YSc4P1gWTwOMwi/R0yWvS/OetoDisefu3AS870Z0tSXk/m8zS4+TBfLKd08JeezaUHrCCoikfO&#10;BvMu5mEfKN+S5I3KaqTeDJUcS6b5ynoe/0Ia4Mtzjvr7Y9d/AAAA//8DAFBLAwQUAAYACAAAACEA&#10;wWzXvNoAAAAFAQAADwAAAGRycy9kb3ducmV2LnhtbEyPwU7DMBBE70j8g7VI3KhN1FZtmk2FQFxB&#10;tIDEzY23SdR4HcVuE/6e5QS3Hc1o5m2xnXynLjTENjDC/cyAIq6Ca7lGeN8/361AxWTZ2S4wIXxT&#10;hG15fVXY3IWR3+iyS7WSEo65RWhS6nOtY9WQt3EWemLxjmHwNokcau0GO0q573RmzFJ727IsNLan&#10;x4aq0+7sET5ejl+fc/NaP/lFP4bJaPZrjXh7Mz1sQCWa0l8YfvEFHUphOoQzu6g6BHkkIWRzUGIu&#10;V9kC1EEOswZdFvo/ffkDAAD//wMAUEsBAi0AFAAGAAgAAAAhALaDOJL+AAAA4QEAABMAAAAAAAAA&#10;AAAAAAAAAAAAAFtDb250ZW50X1R5cGVzXS54bWxQSwECLQAUAAYACAAAACEAOP0h/9YAAACUAQAA&#10;CwAAAAAAAAAAAAAAAAAvAQAAX3JlbHMvLnJlbHNQSwECLQAUAAYACAAAACEApBWNLQwCAAD5AwAA&#10;DgAAAAAAAAAAAAAAAAAuAgAAZHJzL2Uyb0RvYy54bWxQSwECLQAUAAYACAAAACEAwWzXvNoAAAAF&#10;AQAADwAAAAAAAAAAAAAAAABmBAAAZHJzL2Rvd25yZXYueG1sUEsFBgAAAAAEAAQA8wAAAG0FAAAA&#10;AA==&#10;" filled="f" stroked="f">
              <v:textbox>
                <w:txbxContent>
                  <w:p w14:paraId="25DC3B4D" w14:textId="1EFF1CD2" w:rsidR="007F574C" w:rsidRPr="007F574C" w:rsidRDefault="00EF4143" w:rsidP="007F574C">
                    <w:pPr>
                      <w:jc w:val="center"/>
                      <w:rPr>
                        <w:color w:val="FFFFFF"/>
                        <w:sz w:val="28"/>
                        <w:szCs w:val="28"/>
                      </w:rPr>
                    </w:pPr>
                    <w:r>
                      <w:t xml:space="preserve">         </w:t>
                    </w:r>
                    <w:r w:rsidR="00477288">
                      <w:rPr>
                        <w:color w:val="FFFFFF" w:themeColor="background1"/>
                        <w:sz w:val="28"/>
                        <w:szCs w:val="28"/>
                      </w:rPr>
                      <w:t>SEND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 xml:space="preserve"> Policy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41B31" w14:textId="77777777" w:rsidR="00342CF0" w:rsidRDefault="00342CF0" w:rsidP="001E570A">
      <w:pPr>
        <w:spacing w:after="0" w:line="240" w:lineRule="auto"/>
      </w:pPr>
      <w:r>
        <w:separator/>
      </w:r>
    </w:p>
  </w:footnote>
  <w:footnote w:type="continuationSeparator" w:id="0">
    <w:p w14:paraId="52C4F549" w14:textId="77777777" w:rsidR="00342CF0" w:rsidRDefault="00342CF0" w:rsidP="001E570A">
      <w:pPr>
        <w:spacing w:after="0" w:line="240" w:lineRule="auto"/>
      </w:pPr>
      <w:r>
        <w:continuationSeparator/>
      </w:r>
    </w:p>
  </w:footnote>
  <w:footnote w:type="continuationNotice" w:id="1">
    <w:p w14:paraId="2D0685A9" w14:textId="77777777" w:rsidR="00342CF0" w:rsidRDefault="00342C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5FDF1" w14:textId="5180AE17" w:rsidR="00A13B6C" w:rsidRDefault="0059417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7" behindDoc="0" locked="0" layoutInCell="1" allowOverlap="1" wp14:anchorId="50A37FDF" wp14:editId="54991A24">
          <wp:simplePos x="0" y="0"/>
          <wp:positionH relativeFrom="column">
            <wp:posOffset>5473235</wp:posOffset>
          </wp:positionH>
          <wp:positionV relativeFrom="paragraph">
            <wp:posOffset>-339829</wp:posOffset>
          </wp:positionV>
          <wp:extent cx="685800" cy="685800"/>
          <wp:effectExtent l="0" t="0" r="0" b="0"/>
          <wp:wrapNone/>
          <wp:docPr id="2" name="Picture 2" descr="head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2E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3081862" wp14:editId="45DCA60D">
              <wp:simplePos x="0" y="0"/>
              <wp:positionH relativeFrom="column">
                <wp:posOffset>-634137</wp:posOffset>
              </wp:positionH>
              <wp:positionV relativeFrom="paragraph">
                <wp:posOffset>-300100</wp:posOffset>
              </wp:positionV>
              <wp:extent cx="3247901" cy="620298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901" cy="6202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53C912" w14:textId="77777777" w:rsidR="00DD32E4" w:rsidRPr="00906F17" w:rsidRDefault="00DD32E4" w:rsidP="00DD32E4">
                          <w:pPr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906F17">
                            <w:rPr>
                              <w:rFonts w:ascii="Muli" w:hAnsi="Muli"/>
                              <w:color w:val="FFFFFF" w:themeColor="background1"/>
                              <w:sz w:val="56"/>
                              <w:szCs w:val="56"/>
                            </w:rPr>
                            <w:t xml:space="preserve">  Toynbee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818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9.95pt;margin-top:-23.65pt;width:255.75pt;height:48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zjCgIAAPIDAAAOAAAAZHJzL2Uyb0RvYy54bWysU9tu2zAMfR+wfxD0vtjxkjYx4hRduw4D&#10;ugvQ7gMYWY6FSaImqbW7ry8lp2mwvQ3TgyCJ5CHPIbW5GI1mj9IHhbbh81nJmbQCW2X3Df9xf/Nu&#10;xVmIYFvQaGXDn2TgF9u3bzaDq2WFPepWekYgNtSDa3gfo6uLIoheGggzdNKSsUNvINLV74vWw0Do&#10;RhdVWZ4VA/rWeRQyBHq9nox8m/G7Tor4reuCjEw3nGqLefd536W92G6g3ntwvRKHMuAfqjCgLCU9&#10;Ql1DBPbg1V9QRgmPAbs4E2gK7DolZOZAbOblH2zuenAycyFxgjvKFP4frPj6+N0z1VLvOLNgqEX3&#10;cozsA46sSuoMLtTkdOfILY70nDwT0+BuUfwMzOJVD3YvL73HoZfQUnXzFFmchE44IYHshi/YUhp4&#10;iJiBxs6bBEhiMEKnLj0dO5NKEfT4vlqcr0sqUZDtrCqr9SqngPol2vkQP0k0LB0a7qnzGR0eb0NM&#10;1UD94pKSWbxRWufua8uGhq+X1TIHnFiMijScWpmGr8q0pnFJJD/aNgdHUHo6UwJtD6wT0YlyHHcj&#10;OSYpdtg+EX+P0xDSp6FDj/43ZwMNYMPDrwfwkjP92ZKG6/likSY2XxbL84ou/tSyO7WAFQTV8MjZ&#10;dLyKeconrpekdaeyDK+VHGqlwcrqHD5BmtzTe/Z6/arbZwAAAP//AwBQSwMEFAAGAAgAAAAhAI0W&#10;k5LfAAAACgEAAA8AAABkcnMvZG93bnJldi54bWxMj8FOwzAMhu9IvENkJG5bUugGLU0nBOIK2gZI&#10;3LLGaysap2qytbz9zGm72fKn399frCbXiSMOofWkIZkrEEiVty3VGj63b7NHECEasqbzhBr+MMCq&#10;vL4qTG79SGs8bmItOIRCbjQ0Mfa5lKFq0Jkw9z0S3/Z+cCbyOtTSDmbkcNfJO6WW0pmW+ENjenxp&#10;sPrdHJyGr/f9z3eqPupXt+hHPylJLpNa395Mz08gIk7xDMO/PqtDyU47fyAbRKdhlmUZozykD/cg&#10;mEiTZAlip2GhUpBlIS8rlCcAAAD//wMAUEsBAi0AFAAGAAgAAAAhALaDOJL+AAAA4QEAABMAAAAA&#10;AAAAAAAAAAAAAAAAAFtDb250ZW50X1R5cGVzXS54bWxQSwECLQAUAAYACAAAACEAOP0h/9YAAACU&#10;AQAACwAAAAAAAAAAAAAAAAAvAQAAX3JlbHMvLnJlbHNQSwECLQAUAAYACAAAACEAKuHc4woCAADy&#10;AwAADgAAAAAAAAAAAAAAAAAuAgAAZHJzL2Uyb0RvYy54bWxQSwECLQAUAAYACAAAACEAjRaTkt8A&#10;AAAKAQAADwAAAAAAAAAAAAAAAABkBAAAZHJzL2Rvd25yZXYueG1sUEsFBgAAAAAEAAQA8wAAAHAF&#10;AAAAAA==&#10;" filled="f" stroked="f">
              <v:textbox>
                <w:txbxContent>
                  <w:p w14:paraId="1353C912" w14:textId="77777777" w:rsidR="00DD32E4" w:rsidRPr="00906F17" w:rsidRDefault="00DD32E4" w:rsidP="00DD32E4">
                    <w:pPr>
                      <w:rPr>
                        <w:color w:val="FFFFFF" w:themeColor="background1"/>
                        <w:sz w:val="56"/>
                        <w:szCs w:val="56"/>
                      </w:rPr>
                    </w:pPr>
                    <w:r w:rsidRPr="00906F17">
                      <w:rPr>
                        <w:rFonts w:ascii="Muli" w:hAnsi="Muli"/>
                        <w:color w:val="FFFFFF" w:themeColor="background1"/>
                        <w:sz w:val="56"/>
                        <w:szCs w:val="56"/>
                      </w:rPr>
                      <w:t xml:space="preserve">  Toynbee</w:t>
                    </w:r>
                  </w:p>
                </w:txbxContent>
              </v:textbox>
            </v:shape>
          </w:pict>
        </mc:Fallback>
      </mc:AlternateContent>
    </w:r>
    <w:r w:rsidR="00B65709" w:rsidRPr="007F574C">
      <w:rPr>
        <w:rFonts w:ascii="Times" w:eastAsia="Calibri" w:hAnsi="Times" w:cs="Times New Roman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C2F041" wp14:editId="4BCB423D">
              <wp:simplePos x="0" y="0"/>
              <wp:positionH relativeFrom="column">
                <wp:posOffset>-600075</wp:posOffset>
              </wp:positionH>
              <wp:positionV relativeFrom="paragraph">
                <wp:posOffset>-307340</wp:posOffset>
              </wp:positionV>
              <wp:extent cx="3247901" cy="620298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901" cy="6202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3A666F" w14:textId="77777777" w:rsidR="007F574C" w:rsidRPr="007F574C" w:rsidRDefault="007F574C" w:rsidP="007F574C">
                          <w:pPr>
                            <w:rPr>
                              <w:color w:val="FFFFFF"/>
                              <w:sz w:val="56"/>
                              <w:szCs w:val="56"/>
                            </w:rPr>
                          </w:pPr>
                          <w:r w:rsidRPr="007F574C">
                            <w:rPr>
                              <w:rFonts w:ascii="Muli" w:hAnsi="Muli"/>
                              <w:color w:val="FFFFFF"/>
                              <w:sz w:val="56"/>
                              <w:szCs w:val="56"/>
                            </w:rPr>
                            <w:t xml:space="preserve">  Toynbee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C2F041" id="_x0000_s1027" type="#_x0000_t202" style="position:absolute;margin-left:-47.25pt;margin-top:-24.2pt;width:255.75pt;height:4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01DQIAAPkDAAAOAAAAZHJzL2Uyb0RvYy54bWysU9tuGyEQfa/Uf0C817ve2om9Mo7SpKkq&#10;pRcp6QdglvWiAkMBe9f9+gys41jJW1UeEMMwZ+acGVZXg9FkL31QYBmdTkpKpBXQKLtl9Nfj3YcF&#10;JSFy23ANVjJ6kIFerd+/W/WulhV0oBvpCYLYUPeO0S5GVxdFEJ00PEzASYvOFrzhEU2/LRrPe0Q3&#10;uqjK8qLowTfOg5Ah4O3t6KTrjN+2UsQfbRtkJJpRrC3m3ed9k/ZiveL11nPXKXEsg/9DFYYri0lP&#10;ULc8crLz6g2UUcJDgDZOBJgC2lYJmTkgm2n5is1Dx53MXFCc4E4yhf8HK77vf3qiGkZnlFhusEWP&#10;cojkEwykSur0LtT46MHhszjgNXY5Mw3uHsTvQCzcdNxu5bX30HeSN1jdNEUWZ6EjTkggm/4bNJiG&#10;7yJkoKH1JkmHYhBExy4dTp1JpQi8/FjNLpfllBKBvouqrJaLnILXz9HOh/hFgiHpwKjHzmd0vr8P&#10;MVXD6+cnKZmFO6V17r62pGd0Oa/mOeDMY1TE4dTKMLoo0xrHJZH8bJscHLnS4xkTaHtknYiOlOOw&#10;GbK8WZKkyAaaA8rgYZxF/Dt46MD/paTHOWQ0/NlxLynRXy1KuZzOZmlwszGbX1Zo+HPP5tzDrUAo&#10;RiMl4/Em5mEfKV+j5K3KarxUciwZ5yuLdPwLaYDP7fzq5ceunwAAAP//AwBQSwMEFAAGAAgAAAAh&#10;AD2eF17eAAAACgEAAA8AAABkcnMvZG93bnJldi54bWxMj8FOwzAQRO9I/IO1SNxau+DSJsSpEIgr&#10;qIUicXPjbRIRr6PYbcLfs5zgNqN9mp0pNpPvxBmH2AYysJgrEEhVcC3VBt7fnmdrEDFZcrYLhAa+&#10;McKmvLwobO7CSFs871ItOIRibg00KfW5lLFq0Ns4Dz0S345h8DaxHWrpBjtyuO/kjVJ30tuW+ENj&#10;e3xssPranbyB/cvx80Or1/rJL/sxTEqSz6Qx11fTwz2IhFP6g+G3PleHkjsdwolcFJ2BWaaXjLLQ&#10;aw2CCb1Y8boDi+wWZFnI/xPKHwAAAP//AwBQSwECLQAUAAYACAAAACEAtoM4kv4AAADhAQAAEwAA&#10;AAAAAAAAAAAAAAAAAAAAW0NvbnRlbnRfVHlwZXNdLnhtbFBLAQItABQABgAIAAAAIQA4/SH/1gAA&#10;AJQBAAALAAAAAAAAAAAAAAAAAC8BAABfcmVscy8ucmVsc1BLAQItABQABgAIAAAAIQAy0L01DQIA&#10;APkDAAAOAAAAAAAAAAAAAAAAAC4CAABkcnMvZTJvRG9jLnhtbFBLAQItABQABgAIAAAAIQA9nhde&#10;3gAAAAoBAAAPAAAAAAAAAAAAAAAAAGcEAABkcnMvZG93bnJldi54bWxQSwUGAAAAAAQABADzAAAA&#10;cgUAAAAA&#10;" filled="f" stroked="f">
              <v:textbox>
                <w:txbxContent>
                  <w:p w14:paraId="2C3A666F" w14:textId="77777777" w:rsidR="007F574C" w:rsidRPr="007F574C" w:rsidRDefault="007F574C" w:rsidP="007F574C">
                    <w:pPr>
                      <w:rPr>
                        <w:color w:val="FFFFFF"/>
                        <w:sz w:val="56"/>
                        <w:szCs w:val="56"/>
                      </w:rPr>
                    </w:pPr>
                    <w:r w:rsidRPr="007F574C">
                      <w:rPr>
                        <w:rFonts w:ascii="Muli" w:hAnsi="Muli"/>
                        <w:color w:val="FFFFFF"/>
                        <w:sz w:val="56"/>
                        <w:szCs w:val="56"/>
                      </w:rPr>
                      <w:t xml:space="preserve">  Toynbee</w:t>
                    </w:r>
                  </w:p>
                </w:txbxContent>
              </v:textbox>
            </v:shape>
          </w:pict>
        </mc:Fallback>
      </mc:AlternateContent>
    </w:r>
    <w:r w:rsidR="007F574C" w:rsidRPr="007F574C">
      <w:rPr>
        <w:rFonts w:ascii="Times" w:eastAsia="Calibri" w:hAnsi="Times" w:cs="Times New Roman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39434E3" wp14:editId="23E3EAA6">
          <wp:simplePos x="0" y="0"/>
          <wp:positionH relativeFrom="column">
            <wp:posOffset>5600700</wp:posOffset>
          </wp:positionH>
          <wp:positionV relativeFrom="paragraph">
            <wp:posOffset>-373380</wp:posOffset>
          </wp:positionV>
          <wp:extent cx="685800" cy="685800"/>
          <wp:effectExtent l="0" t="0" r="0" b="0"/>
          <wp:wrapNone/>
          <wp:docPr id="9" name="Picture 9" descr="head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74C" w:rsidRPr="007F574C">
      <w:rPr>
        <w:rFonts w:ascii="Times" w:eastAsia="Calibri" w:hAnsi="Times" w:cs="Times New Roman"/>
        <w:noProof/>
        <w:sz w:val="20"/>
        <w:szCs w:val="20"/>
        <w:lang w:eastAsia="en-GB"/>
      </w:rPr>
      <w:drawing>
        <wp:anchor distT="0" distB="0" distL="114300" distR="114300" simplePos="0" relativeHeight="251658245" behindDoc="1" locked="0" layoutInCell="1" allowOverlap="1" wp14:anchorId="63AF0F36" wp14:editId="5E8048F7">
          <wp:simplePos x="0" y="0"/>
          <wp:positionH relativeFrom="column">
            <wp:posOffset>-895350</wp:posOffset>
          </wp:positionH>
          <wp:positionV relativeFrom="paragraph">
            <wp:posOffset>-640080</wp:posOffset>
          </wp:positionV>
          <wp:extent cx="7570470" cy="1104900"/>
          <wp:effectExtent l="0" t="0" r="0" b="0"/>
          <wp:wrapSquare wrapText="bothSides"/>
          <wp:docPr id="5" name="Picture 5" descr="L:\Admin Department\Nicolette\2016.17\TEMPLATES\TBS header banne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Admin Department\Nicolette\2016.17\TEMPLATES\TBS header banner (3)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duotone>
                      <a:prstClr val="black"/>
                      <a:srgbClr val="383838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80" r="36318"/>
                  <a:stretch/>
                </pic:blipFill>
                <pic:spPr bwMode="auto">
                  <a:xfrm>
                    <a:off x="0" y="0"/>
                    <a:ext cx="757047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B8A210" w14:textId="77777777" w:rsidR="00A13B6C" w:rsidRDefault="00A13B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09.5pt;height:332pt" o:bullet="t">
        <v:imagedata r:id="rId1" o:title="clip_image001"/>
      </v:shape>
    </w:pict>
  </w:numPicBullet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DC85333"/>
    <w:multiLevelType w:val="multilevel"/>
    <w:tmpl w:val="08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12A7585"/>
    <w:multiLevelType w:val="hybridMultilevel"/>
    <w:tmpl w:val="86FCF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F527D"/>
    <w:multiLevelType w:val="hybridMultilevel"/>
    <w:tmpl w:val="83CE05C4"/>
    <w:lvl w:ilvl="0" w:tplc="17068D2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A4640"/>
    <w:multiLevelType w:val="hybridMultilevel"/>
    <w:tmpl w:val="7548D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7443"/>
    <w:multiLevelType w:val="hybridMultilevel"/>
    <w:tmpl w:val="15F25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20E7A"/>
    <w:multiLevelType w:val="hybridMultilevel"/>
    <w:tmpl w:val="207CA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85194"/>
    <w:multiLevelType w:val="hybridMultilevel"/>
    <w:tmpl w:val="D22C8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1218A"/>
    <w:multiLevelType w:val="hybridMultilevel"/>
    <w:tmpl w:val="E55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5"/>
  </w:num>
  <w:num w:numId="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FFC"/>
    <w:rsid w:val="00017E5F"/>
    <w:rsid w:val="0002100F"/>
    <w:rsid w:val="00021F1C"/>
    <w:rsid w:val="00030E26"/>
    <w:rsid w:val="00046D82"/>
    <w:rsid w:val="0004706E"/>
    <w:rsid w:val="00055DE6"/>
    <w:rsid w:val="00062247"/>
    <w:rsid w:val="000625F2"/>
    <w:rsid w:val="00066935"/>
    <w:rsid w:val="0007378F"/>
    <w:rsid w:val="00074755"/>
    <w:rsid w:val="00082F95"/>
    <w:rsid w:val="00085830"/>
    <w:rsid w:val="00086052"/>
    <w:rsid w:val="00086BDD"/>
    <w:rsid w:val="00097F1F"/>
    <w:rsid w:val="000A6D44"/>
    <w:rsid w:val="000B1934"/>
    <w:rsid w:val="000C2546"/>
    <w:rsid w:val="000E64B1"/>
    <w:rsid w:val="00100E82"/>
    <w:rsid w:val="0010138C"/>
    <w:rsid w:val="001069BC"/>
    <w:rsid w:val="00131F09"/>
    <w:rsid w:val="00134F7B"/>
    <w:rsid w:val="001771BF"/>
    <w:rsid w:val="001A01D3"/>
    <w:rsid w:val="001B458F"/>
    <w:rsid w:val="001B734D"/>
    <w:rsid w:val="001C11C9"/>
    <w:rsid w:val="001C4D8B"/>
    <w:rsid w:val="001D2744"/>
    <w:rsid w:val="001E00B4"/>
    <w:rsid w:val="001E570A"/>
    <w:rsid w:val="001E5BB2"/>
    <w:rsid w:val="00201CFB"/>
    <w:rsid w:val="00203F88"/>
    <w:rsid w:val="00245C70"/>
    <w:rsid w:val="00283E22"/>
    <w:rsid w:val="00294392"/>
    <w:rsid w:val="002B0AF1"/>
    <w:rsid w:val="002B0BC6"/>
    <w:rsid w:val="002B29D3"/>
    <w:rsid w:val="002E2591"/>
    <w:rsid w:val="002E4A4D"/>
    <w:rsid w:val="002F2CFD"/>
    <w:rsid w:val="002F4856"/>
    <w:rsid w:val="00302CA3"/>
    <w:rsid w:val="003122A7"/>
    <w:rsid w:val="00313C6F"/>
    <w:rsid w:val="00316783"/>
    <w:rsid w:val="003261EE"/>
    <w:rsid w:val="0034017D"/>
    <w:rsid w:val="00342CF0"/>
    <w:rsid w:val="0036676F"/>
    <w:rsid w:val="00391D50"/>
    <w:rsid w:val="003A74E4"/>
    <w:rsid w:val="003B0D33"/>
    <w:rsid w:val="003B6C28"/>
    <w:rsid w:val="003C14B8"/>
    <w:rsid w:val="003C6DAA"/>
    <w:rsid w:val="003D0C45"/>
    <w:rsid w:val="003D30CB"/>
    <w:rsid w:val="003D6C2A"/>
    <w:rsid w:val="003E5271"/>
    <w:rsid w:val="003F1797"/>
    <w:rsid w:val="0040271C"/>
    <w:rsid w:val="00411336"/>
    <w:rsid w:val="004133A3"/>
    <w:rsid w:val="0041563B"/>
    <w:rsid w:val="00422E62"/>
    <w:rsid w:val="00422EAA"/>
    <w:rsid w:val="0042731C"/>
    <w:rsid w:val="004309D0"/>
    <w:rsid w:val="0045729A"/>
    <w:rsid w:val="00463ADC"/>
    <w:rsid w:val="00465EB2"/>
    <w:rsid w:val="004702C1"/>
    <w:rsid w:val="00477288"/>
    <w:rsid w:val="00477B8D"/>
    <w:rsid w:val="004D50F3"/>
    <w:rsid w:val="004F5287"/>
    <w:rsid w:val="00510D88"/>
    <w:rsid w:val="00516F5E"/>
    <w:rsid w:val="00575B59"/>
    <w:rsid w:val="00594178"/>
    <w:rsid w:val="005A0A44"/>
    <w:rsid w:val="005A2ED8"/>
    <w:rsid w:val="005E74D7"/>
    <w:rsid w:val="005F6D75"/>
    <w:rsid w:val="006044FE"/>
    <w:rsid w:val="00604D29"/>
    <w:rsid w:val="0061696E"/>
    <w:rsid w:val="00621BCF"/>
    <w:rsid w:val="006235C4"/>
    <w:rsid w:val="00626F22"/>
    <w:rsid w:val="00632DB7"/>
    <w:rsid w:val="0063334E"/>
    <w:rsid w:val="00692F03"/>
    <w:rsid w:val="006943E9"/>
    <w:rsid w:val="006A4647"/>
    <w:rsid w:val="006A74D3"/>
    <w:rsid w:val="006B07D9"/>
    <w:rsid w:val="006B2067"/>
    <w:rsid w:val="006B5923"/>
    <w:rsid w:val="006C75A9"/>
    <w:rsid w:val="006D1C80"/>
    <w:rsid w:val="006D2884"/>
    <w:rsid w:val="006D6195"/>
    <w:rsid w:val="006D66B8"/>
    <w:rsid w:val="006D674A"/>
    <w:rsid w:val="006E2CA3"/>
    <w:rsid w:val="006E34CF"/>
    <w:rsid w:val="006F76F5"/>
    <w:rsid w:val="007010DD"/>
    <w:rsid w:val="00706BFB"/>
    <w:rsid w:val="00710E4F"/>
    <w:rsid w:val="00735FFC"/>
    <w:rsid w:val="00763E04"/>
    <w:rsid w:val="007733A2"/>
    <w:rsid w:val="0077459A"/>
    <w:rsid w:val="00780191"/>
    <w:rsid w:val="0078070D"/>
    <w:rsid w:val="007A6B25"/>
    <w:rsid w:val="007F3664"/>
    <w:rsid w:val="007F574C"/>
    <w:rsid w:val="007F7C91"/>
    <w:rsid w:val="00805715"/>
    <w:rsid w:val="00812377"/>
    <w:rsid w:val="00815C9E"/>
    <w:rsid w:val="00815D3E"/>
    <w:rsid w:val="0081759C"/>
    <w:rsid w:val="008307FC"/>
    <w:rsid w:val="008435D4"/>
    <w:rsid w:val="0089045A"/>
    <w:rsid w:val="008A15DD"/>
    <w:rsid w:val="008B4F39"/>
    <w:rsid w:val="008B515E"/>
    <w:rsid w:val="008D4177"/>
    <w:rsid w:val="008E4ED0"/>
    <w:rsid w:val="008F1ECE"/>
    <w:rsid w:val="00901172"/>
    <w:rsid w:val="00911924"/>
    <w:rsid w:val="00921D63"/>
    <w:rsid w:val="009414F3"/>
    <w:rsid w:val="0094204F"/>
    <w:rsid w:val="00961233"/>
    <w:rsid w:val="00961CDF"/>
    <w:rsid w:val="00963148"/>
    <w:rsid w:val="009739A6"/>
    <w:rsid w:val="00975C7C"/>
    <w:rsid w:val="009821FE"/>
    <w:rsid w:val="009962F4"/>
    <w:rsid w:val="00996389"/>
    <w:rsid w:val="009A202A"/>
    <w:rsid w:val="009C38D1"/>
    <w:rsid w:val="009F1AAA"/>
    <w:rsid w:val="009F73F6"/>
    <w:rsid w:val="00A13B6C"/>
    <w:rsid w:val="00A179AC"/>
    <w:rsid w:val="00A23DA3"/>
    <w:rsid w:val="00A24301"/>
    <w:rsid w:val="00A27CF4"/>
    <w:rsid w:val="00A43B1D"/>
    <w:rsid w:val="00AC258A"/>
    <w:rsid w:val="00AD58BE"/>
    <w:rsid w:val="00AF47C7"/>
    <w:rsid w:val="00B27FC0"/>
    <w:rsid w:val="00B40183"/>
    <w:rsid w:val="00B4137C"/>
    <w:rsid w:val="00B41AD5"/>
    <w:rsid w:val="00B43D13"/>
    <w:rsid w:val="00B628FE"/>
    <w:rsid w:val="00B65709"/>
    <w:rsid w:val="00B674D3"/>
    <w:rsid w:val="00B72374"/>
    <w:rsid w:val="00B77E78"/>
    <w:rsid w:val="00B81980"/>
    <w:rsid w:val="00B94433"/>
    <w:rsid w:val="00B948F6"/>
    <w:rsid w:val="00B972FB"/>
    <w:rsid w:val="00BA7C05"/>
    <w:rsid w:val="00BC071D"/>
    <w:rsid w:val="00BE300D"/>
    <w:rsid w:val="00BF5B4B"/>
    <w:rsid w:val="00C10FBB"/>
    <w:rsid w:val="00C159A8"/>
    <w:rsid w:val="00C31F37"/>
    <w:rsid w:val="00C47BEF"/>
    <w:rsid w:val="00C644B4"/>
    <w:rsid w:val="00C65C03"/>
    <w:rsid w:val="00C71E14"/>
    <w:rsid w:val="00C75950"/>
    <w:rsid w:val="00C945B2"/>
    <w:rsid w:val="00CA4044"/>
    <w:rsid w:val="00CB150A"/>
    <w:rsid w:val="00CC7021"/>
    <w:rsid w:val="00CC7829"/>
    <w:rsid w:val="00CD1D7C"/>
    <w:rsid w:val="00CF6BC5"/>
    <w:rsid w:val="00D061AC"/>
    <w:rsid w:val="00D12C26"/>
    <w:rsid w:val="00D16FD3"/>
    <w:rsid w:val="00D237F6"/>
    <w:rsid w:val="00D33B24"/>
    <w:rsid w:val="00D376D5"/>
    <w:rsid w:val="00D54120"/>
    <w:rsid w:val="00D54781"/>
    <w:rsid w:val="00D76404"/>
    <w:rsid w:val="00D778BE"/>
    <w:rsid w:val="00D81CA9"/>
    <w:rsid w:val="00DA4339"/>
    <w:rsid w:val="00DA5439"/>
    <w:rsid w:val="00DD1198"/>
    <w:rsid w:val="00DD2F2B"/>
    <w:rsid w:val="00DD32E4"/>
    <w:rsid w:val="00DD7C67"/>
    <w:rsid w:val="00DF6BB2"/>
    <w:rsid w:val="00E25CF9"/>
    <w:rsid w:val="00E32A6E"/>
    <w:rsid w:val="00E44BF2"/>
    <w:rsid w:val="00E514F9"/>
    <w:rsid w:val="00E84265"/>
    <w:rsid w:val="00E87869"/>
    <w:rsid w:val="00EA1E37"/>
    <w:rsid w:val="00EA21D8"/>
    <w:rsid w:val="00EA3155"/>
    <w:rsid w:val="00EC118B"/>
    <w:rsid w:val="00EC214E"/>
    <w:rsid w:val="00EF4143"/>
    <w:rsid w:val="00EF5BAB"/>
    <w:rsid w:val="00EF5F9E"/>
    <w:rsid w:val="00F2444C"/>
    <w:rsid w:val="00F3503B"/>
    <w:rsid w:val="00F416EA"/>
    <w:rsid w:val="00F41AD5"/>
    <w:rsid w:val="00F423DF"/>
    <w:rsid w:val="00F42E5E"/>
    <w:rsid w:val="00F437B6"/>
    <w:rsid w:val="00F625B6"/>
    <w:rsid w:val="00F62618"/>
    <w:rsid w:val="00F80FD9"/>
    <w:rsid w:val="00F94C6C"/>
    <w:rsid w:val="00F96C11"/>
    <w:rsid w:val="00FB0114"/>
    <w:rsid w:val="00FB0614"/>
    <w:rsid w:val="00FB53F3"/>
    <w:rsid w:val="00FC3D85"/>
    <w:rsid w:val="00FC3EC1"/>
    <w:rsid w:val="00FD29F2"/>
    <w:rsid w:val="00FF0AF7"/>
    <w:rsid w:val="00FF7795"/>
    <w:rsid w:val="032D271C"/>
    <w:rsid w:val="03525759"/>
    <w:rsid w:val="039E3B28"/>
    <w:rsid w:val="0C1B450A"/>
    <w:rsid w:val="0DC2670B"/>
    <w:rsid w:val="0DFA9AEC"/>
    <w:rsid w:val="11CE4273"/>
    <w:rsid w:val="12962597"/>
    <w:rsid w:val="13583C6B"/>
    <w:rsid w:val="13EDB348"/>
    <w:rsid w:val="1746C88D"/>
    <w:rsid w:val="1CEF7771"/>
    <w:rsid w:val="1D1422C6"/>
    <w:rsid w:val="2242AC41"/>
    <w:rsid w:val="22E8730D"/>
    <w:rsid w:val="24B4DE92"/>
    <w:rsid w:val="2523A73C"/>
    <w:rsid w:val="254A3774"/>
    <w:rsid w:val="25F867FD"/>
    <w:rsid w:val="265C3DDF"/>
    <w:rsid w:val="2C6AD72D"/>
    <w:rsid w:val="2DC37179"/>
    <w:rsid w:val="2F5562EF"/>
    <w:rsid w:val="32836FAD"/>
    <w:rsid w:val="37753D1D"/>
    <w:rsid w:val="39DCFF20"/>
    <w:rsid w:val="3A39EF7C"/>
    <w:rsid w:val="3D9666F7"/>
    <w:rsid w:val="3FF713D6"/>
    <w:rsid w:val="4091CAD5"/>
    <w:rsid w:val="431AFF06"/>
    <w:rsid w:val="43A8F75C"/>
    <w:rsid w:val="45523289"/>
    <w:rsid w:val="459559C0"/>
    <w:rsid w:val="48FD6348"/>
    <w:rsid w:val="4A0200DC"/>
    <w:rsid w:val="4A1B2EBC"/>
    <w:rsid w:val="4AE6E5DD"/>
    <w:rsid w:val="4B43D639"/>
    <w:rsid w:val="4BF505A0"/>
    <w:rsid w:val="4C9B9CF1"/>
    <w:rsid w:val="520BF62F"/>
    <w:rsid w:val="5498190C"/>
    <w:rsid w:val="59EB4DDC"/>
    <w:rsid w:val="5A1EC87D"/>
    <w:rsid w:val="5B49A95C"/>
    <w:rsid w:val="5B9EC577"/>
    <w:rsid w:val="5CF559A4"/>
    <w:rsid w:val="60030CF1"/>
    <w:rsid w:val="6056812F"/>
    <w:rsid w:val="63F77C84"/>
    <w:rsid w:val="6492B116"/>
    <w:rsid w:val="6BBD7585"/>
    <w:rsid w:val="70192BBC"/>
    <w:rsid w:val="72606A08"/>
    <w:rsid w:val="72F09F3E"/>
    <w:rsid w:val="7333057C"/>
    <w:rsid w:val="74EC9CDF"/>
    <w:rsid w:val="75820907"/>
    <w:rsid w:val="782B1ED8"/>
    <w:rsid w:val="7A486605"/>
    <w:rsid w:val="7C2C2A74"/>
    <w:rsid w:val="7DA38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13CC9EA6"/>
  <w15:chartTrackingRefBased/>
  <w15:docId w15:val="{06E2330B-1B17-4A37-8BEA-E41984ED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591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2591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2591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59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259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259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259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259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259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qFormat/>
    <w:rsid w:val="00B94433"/>
    <w:rPr>
      <w:color w:val="0072CC"/>
      <w:u w:val="single"/>
    </w:rPr>
  </w:style>
  <w:style w:type="paragraph" w:customStyle="1" w:styleId="1bodycopy">
    <w:name w:val="1 body copy"/>
    <w:basedOn w:val="Normal"/>
    <w:link w:val="1bodycopyChar"/>
    <w:qFormat/>
    <w:rsid w:val="00B94433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Char">
    <w:name w:val="1 body copy Char"/>
    <w:link w:val="1bodycopy"/>
    <w:rsid w:val="00B94433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944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76D5"/>
    <w:rPr>
      <w:color w:val="954F72" w:themeColor="followedHyperlink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D376D5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D376D5"/>
    <w:rPr>
      <w:rFonts w:ascii="Arial" w:eastAsia="MS Mincho" w:hAnsi="Arial" w:cs="Times New Roman"/>
      <w:sz w:val="20"/>
      <w:szCs w:val="24"/>
      <w:lang w:val="en-US"/>
    </w:rPr>
  </w:style>
  <w:style w:type="paragraph" w:styleId="NoSpacing">
    <w:name w:val="No Spacing"/>
    <w:uiPriority w:val="1"/>
    <w:qFormat/>
    <w:rsid w:val="00B4018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E25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E259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25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59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259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25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259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259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259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40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640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5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70A"/>
  </w:style>
  <w:style w:type="paragraph" w:styleId="Footer">
    <w:name w:val="footer"/>
    <w:basedOn w:val="Normal"/>
    <w:link w:val="FooterChar"/>
    <w:uiPriority w:val="99"/>
    <w:unhideWhenUsed/>
    <w:rsid w:val="001E57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70A"/>
  </w:style>
  <w:style w:type="paragraph" w:styleId="Subtitle">
    <w:name w:val="Subtitle"/>
    <w:basedOn w:val="Normal"/>
    <w:link w:val="SubtitleChar"/>
    <w:qFormat/>
    <w:rsid w:val="007F574C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F574C"/>
    <w:rPr>
      <w:rFonts w:ascii="Times New Roman" w:eastAsia="Times New Roman" w:hAnsi="Times New Roman" w:cs="Times New Roman"/>
      <w:b/>
      <w:noProof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45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66935"/>
    <w:rPr>
      <w:color w:val="605E5C"/>
      <w:shd w:val="clear" w:color="auto" w:fill="E1DFDD"/>
    </w:rPr>
  </w:style>
  <w:style w:type="paragraph" w:customStyle="1" w:styleId="4Bulletedcopyblue">
    <w:name w:val="4 Bulleted copy blue"/>
    <w:basedOn w:val="Normal"/>
    <w:qFormat/>
    <w:rsid w:val="001E00B4"/>
    <w:pPr>
      <w:numPr>
        <w:numId w:val="2"/>
      </w:numPr>
      <w:spacing w:after="12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Caption1">
    <w:name w:val="Caption 1"/>
    <w:basedOn w:val="Normal"/>
    <w:qFormat/>
    <w:rsid w:val="001E00B4"/>
    <w:pPr>
      <w:spacing w:before="120" w:after="120" w:line="240" w:lineRule="auto"/>
    </w:pPr>
    <w:rPr>
      <w:rFonts w:ascii="Arial" w:eastAsia="MS Mincho" w:hAnsi="Arial" w:cs="Times New Roman"/>
      <w:i/>
      <w:color w:val="F15F22"/>
      <w:sz w:val="20"/>
      <w:szCs w:val="24"/>
      <w:lang w:val="en-US"/>
    </w:rPr>
  </w:style>
  <w:style w:type="paragraph" w:customStyle="1" w:styleId="Default">
    <w:name w:val="Default"/>
    <w:rsid w:val="00FF0A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AFC2FF4D83B747BD9EB4C532AB2A69" ma:contentTypeVersion="10" ma:contentTypeDescription="Create a new document." ma:contentTypeScope="" ma:versionID="b448420a7d0dad0228f9754e9c4a814b">
  <xsd:schema xmlns:xsd="http://www.w3.org/2001/XMLSchema" xmlns:xs="http://www.w3.org/2001/XMLSchema" xmlns:p="http://schemas.microsoft.com/office/2006/metadata/properties" xmlns:ns2="ff883d47-0f71-4ea9-ae64-8a3e2f572324" xmlns:ns3="048a1bc1-e072-4bc7-a272-d1e37d07b61e" targetNamespace="http://schemas.microsoft.com/office/2006/metadata/properties" ma:root="true" ma:fieldsID="08bbde0f83436aebccee435cac6edd9f" ns2:_="" ns3:_="">
    <xsd:import namespace="ff883d47-0f71-4ea9-ae64-8a3e2f572324"/>
    <xsd:import namespace="048a1bc1-e072-4bc7-a272-d1e37d07b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83d47-0f71-4ea9-ae64-8a3e2f572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a1bc1-e072-4bc7-a272-d1e37d07b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861267-9EA1-48D6-93E6-E28C1F480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83d47-0f71-4ea9-ae64-8a3e2f572324"/>
    <ds:schemaRef ds:uri="048a1bc1-e072-4bc7-a272-d1e37d07b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2E5A6B-89FC-49F8-BDEB-2C5B223C1D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DD79CE-EA20-49D9-9330-7C2111369E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BEFECC-8A54-48AC-BAE8-F9EC249793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Thwaites</dc:creator>
  <cp:keywords/>
  <dc:description/>
  <cp:lastModifiedBy>P Lawrence</cp:lastModifiedBy>
  <cp:revision>183</cp:revision>
  <cp:lastPrinted>2021-01-29T08:35:00Z</cp:lastPrinted>
  <dcterms:created xsi:type="dcterms:W3CDTF">2021-01-18T02:44:00Z</dcterms:created>
  <dcterms:modified xsi:type="dcterms:W3CDTF">2021-11-24T08:19:00Z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0x01010002AFC2FF4D83B747BD9EB4C532AB2A69</vt:lpwstr>
  </property>
</Properties>
</file>